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FAE" w:rsidRPr="00CC1FA2" w:rsidRDefault="00661FAE" w:rsidP="00661FAE">
      <w:pPr>
        <w:spacing w:after="223"/>
        <w:jc w:val="center"/>
        <w:rPr>
          <w:b/>
        </w:rPr>
      </w:pPr>
      <w:r w:rsidRPr="00CC1FA2">
        <w:rPr>
          <w:b/>
        </w:rPr>
        <w:t>Учебный план АООП для слабослышащих и позднооглохших обучающихся</w:t>
      </w:r>
      <w:r w:rsidR="00C46F77">
        <w:rPr>
          <w:b/>
        </w:rPr>
        <w:t xml:space="preserve"> с нарушением интеллекта</w:t>
      </w:r>
      <w:r w:rsidRPr="00CC1FA2">
        <w:rPr>
          <w:b/>
        </w:rPr>
        <w:t xml:space="preserve"> (вариант 2.3)</w:t>
      </w:r>
    </w:p>
    <w:p w:rsidR="00661FAE" w:rsidRPr="00CC1FA2" w:rsidRDefault="00661FAE" w:rsidP="00661FAE">
      <w:pPr>
        <w:spacing w:after="223"/>
        <w:jc w:val="both"/>
      </w:pPr>
      <w:r w:rsidRPr="00CC1FA2">
        <w:t>Учебный план, фиксирует общий объем нагрузки, максимальный объем аудиторной нагрузки, состав и структуру обязательных предметных областей, курсов коррекционно-развивающей области, внеурочной деятельности, в том числе распределяет учебное время, отводимое на их освоение по классам и учебным предметам.</w:t>
      </w:r>
    </w:p>
    <w:p w:rsidR="00661FAE" w:rsidRPr="00CC1FA2" w:rsidRDefault="00661FAE" w:rsidP="00661FAE">
      <w:pPr>
        <w:spacing w:after="223"/>
        <w:jc w:val="both"/>
      </w:pPr>
      <w:r w:rsidRPr="00CC1FA2"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661FAE" w:rsidRPr="00CC1FA2" w:rsidRDefault="00661FAE" w:rsidP="00661FAE">
      <w:pPr>
        <w:spacing w:after="223"/>
        <w:jc w:val="both"/>
      </w:pPr>
      <w:r w:rsidRPr="00CC1FA2">
        <w:t>Учебный план состоит из двух частей - обязательной части и части, формируемой участниками образовательных отношений.</w:t>
      </w:r>
    </w:p>
    <w:p w:rsidR="00661FAE" w:rsidRPr="00CC1FA2" w:rsidRDefault="00661FAE" w:rsidP="00CC1FA2">
      <w:pPr>
        <w:jc w:val="both"/>
      </w:pPr>
      <w:r w:rsidRPr="00CC1FA2">
        <w:t>Обязательная часть учебного плана отражает содержание образования, которое обеспечивает достижение целей об</w:t>
      </w:r>
      <w:r w:rsidR="00584397">
        <w:t>учен</w:t>
      </w:r>
      <w:r w:rsidRPr="00CC1FA2">
        <w:t>ия:</w:t>
      </w:r>
    </w:p>
    <w:p w:rsidR="00661FAE" w:rsidRPr="00CC1FA2" w:rsidRDefault="00661FAE" w:rsidP="00584397">
      <w:pPr>
        <w:spacing w:before="240"/>
        <w:jc w:val="both"/>
      </w:pPr>
      <w:r w:rsidRPr="00CC1FA2">
        <w:t>формирование гордости за свою страну, приобщение к общекультурным, национальным и этнокультурным ценностям;</w:t>
      </w:r>
    </w:p>
    <w:p w:rsidR="00661FAE" w:rsidRPr="00CC1FA2" w:rsidRDefault="00661FAE" w:rsidP="00584397">
      <w:pPr>
        <w:spacing w:before="240"/>
        <w:jc w:val="both"/>
      </w:pPr>
      <w:r w:rsidRPr="00CC1FA2">
        <w:t>готовность обучающихся с нарушенным слухом с легкой умственной отсталостью к продолжению образования в последующие годы;</w:t>
      </w:r>
    </w:p>
    <w:p w:rsidR="00584397" w:rsidRDefault="00661FAE" w:rsidP="00584397">
      <w:pPr>
        <w:spacing w:before="240"/>
        <w:jc w:val="both"/>
      </w:pPr>
      <w:r w:rsidRPr="00CC1FA2">
        <w:t>формирование здорового образа жизни, элементарных правил поведения в экстремальных ситуациях;</w:t>
      </w:r>
    </w:p>
    <w:p w:rsidR="00584397" w:rsidRDefault="00661FAE" w:rsidP="00584397">
      <w:pPr>
        <w:spacing w:before="240"/>
        <w:jc w:val="both"/>
      </w:pPr>
      <w:r w:rsidRPr="00CC1FA2">
        <w:t>личностное развитие обучающегося с нарушенным слухом в соответствии с его индивидуальностью;</w:t>
      </w:r>
    </w:p>
    <w:p w:rsidR="00661FAE" w:rsidRDefault="00661FAE" w:rsidP="00584397">
      <w:pPr>
        <w:spacing w:before="240"/>
        <w:jc w:val="both"/>
      </w:pPr>
      <w:r w:rsidRPr="00CC1FA2">
        <w:t>минимизацию негативного влияния нарушений на развитие обучающегося и профилактику возникновения вторичных отклонений.</w:t>
      </w:r>
    </w:p>
    <w:p w:rsidR="00661FAE" w:rsidRPr="00CC1FA2" w:rsidRDefault="00661FAE" w:rsidP="00584397">
      <w:pPr>
        <w:spacing w:before="240" w:after="223"/>
        <w:jc w:val="both"/>
      </w:pPr>
      <w:r w:rsidRPr="00CC1FA2">
        <w:t>Образовательная организация самостоятельна в выборе видов деятельности по каждому предмету, курсу коррекционно-развивающей области (проектная деятельность, практические занятия, экскурсии).</w:t>
      </w:r>
    </w:p>
    <w:p w:rsidR="00661FAE" w:rsidRPr="00CC1FA2" w:rsidRDefault="00661FAE" w:rsidP="00661FAE">
      <w:pPr>
        <w:spacing w:after="223"/>
        <w:jc w:val="both"/>
      </w:pPr>
      <w:r w:rsidRPr="00CC1FA2">
        <w:t>Обязательная часть содержит перечень учебных предме</w:t>
      </w:r>
      <w:bookmarkStart w:id="0" w:name="_GoBack"/>
      <w:bookmarkEnd w:id="0"/>
      <w:r w:rsidRPr="00CC1FA2">
        <w:t>тов.</w:t>
      </w:r>
    </w:p>
    <w:p w:rsidR="00661FAE" w:rsidRPr="00CC1FA2" w:rsidRDefault="00661FAE" w:rsidP="00CC1FA2">
      <w:pPr>
        <w:jc w:val="both"/>
      </w:pPr>
      <w:r w:rsidRPr="00CC1FA2">
        <w:t>Часть учебного плана, формируемая участниками образовательных отношений, включает:</w:t>
      </w:r>
      <w:r w:rsidRPr="00CC1FA2">
        <w:br/>
        <w:t>факультативные курсы, обеспечивающие реализацию индивидуальных особых образовательных потребностей обучающихся с нарушенным слухом;</w:t>
      </w:r>
    </w:p>
    <w:p w:rsidR="00661FAE" w:rsidRPr="00CC1FA2" w:rsidRDefault="00661FAE" w:rsidP="00661FAE">
      <w:pPr>
        <w:spacing w:after="223"/>
        <w:jc w:val="both"/>
      </w:pPr>
      <w:r w:rsidRPr="00CC1FA2">
        <w:t>внеурочную деятельность, реализующуюся посредством таких направлений работы как духовно-нравственное, социальное, общеинтеллектуальное, общекультурное, спортивно-оздоровительное и, обеспечивающую личностное развитие обучающихся с нарушенным слухом;</w:t>
      </w:r>
      <w:r w:rsidRPr="00CC1FA2">
        <w:br/>
        <w:t>коррекционно-развивающую область, коррекционные курсы которой направлены на минимизацию негативного влияния нарушения слуха на результат обучения и профилактику возникновения вторичных отклонений в развитии.</w:t>
      </w:r>
    </w:p>
    <w:p w:rsidR="00661FAE" w:rsidRPr="00CC1FA2" w:rsidRDefault="00661FAE" w:rsidP="00661FAE">
      <w:pPr>
        <w:spacing w:after="223"/>
        <w:jc w:val="both"/>
      </w:pPr>
      <w:r w:rsidRPr="00CC1FA2">
        <w:t xml:space="preserve">Коррекционно-развивающая область включает следующие коррекционные курсы: "Формирование речевого слуха и произносительной стороны устной речи", "Музыкально-ритмические занятия", "Развитие слухового восприятия и техника речи", "Социально-бытовая ориентировка", "Развитие познавательной сферы", которые являются </w:t>
      </w:r>
      <w:r w:rsidRPr="00CC1FA2">
        <w:lastRenderedPageBreak/>
        <w:t>обязательными и проводятся в форме групповых и индивидуальных коррекционных занятий.</w:t>
      </w:r>
      <w:r w:rsidRPr="00CC1FA2">
        <w:br/>
      </w:r>
      <w:r w:rsidRPr="00CC1FA2">
        <w:br/>
        <w:t>Образовательная организация вправе самостоятельно определять технологии, способы организации деятельности обучающихся в процессе освоения курсов коррекционно-развивающей области.</w:t>
      </w:r>
    </w:p>
    <w:p w:rsidR="00661FAE" w:rsidRPr="00CC1FA2" w:rsidRDefault="00661FAE" w:rsidP="00661FAE">
      <w:pPr>
        <w:spacing w:after="223"/>
        <w:jc w:val="both"/>
      </w:pPr>
      <w:r w:rsidRPr="00CC1FA2">
        <w:t xml:space="preserve">Часы коррекционно-развивающей области, не входят в предельно допустимую учебную нагрузку, проводятся во внеурочное время. </w:t>
      </w:r>
    </w:p>
    <w:p w:rsidR="00AC2354" w:rsidRPr="00CC1FA2" w:rsidRDefault="00661FAE" w:rsidP="00AC2354">
      <w:pPr>
        <w:spacing w:after="223"/>
        <w:jc w:val="both"/>
      </w:pPr>
      <w:r w:rsidRPr="00CC1FA2">
        <w:t xml:space="preserve">Продолжительность урока во 2-4-х классах - 40 минут, в 1-ом классе </w:t>
      </w:r>
      <w:r w:rsidR="002E7ED5" w:rsidRPr="00CC1FA2">
        <w:t xml:space="preserve">в первой четверти </w:t>
      </w:r>
      <w:r w:rsidRPr="00CC1FA2">
        <w:t>- 35 минут. Продолжительность перемен между уроками 10 минут, после 2-го и 3-го уроков - по 20 минут.</w:t>
      </w:r>
      <w:r w:rsidR="00AC2354" w:rsidRPr="00AC2354">
        <w:t xml:space="preserve"> </w:t>
      </w:r>
      <w:r w:rsidR="00AC2354" w:rsidRPr="00CC1FA2">
        <w:t>Расписание уроков составляется отдельно для обязательной, внеурочной деятельности (в том числе коррекционно-развивающей области). Между последним уроком и началом внеурочной деятельности рекомендуется устраивать перерыв продолжительностью не менее 30 минут.</w:t>
      </w:r>
    </w:p>
    <w:p w:rsidR="00661FAE" w:rsidRPr="00CC1FA2" w:rsidRDefault="00661FAE" w:rsidP="00661FAE">
      <w:pPr>
        <w:spacing w:after="223"/>
        <w:jc w:val="both"/>
      </w:pPr>
      <w:r w:rsidRPr="00CC1FA2">
        <w:t>Продолжительность группового коррекционного занятия составляет в 1 классе 35 минут, со 2-го класса - 40 минут. Продолжительность индивидуального коррекционного занятия составляет 20 минут.</w:t>
      </w:r>
    </w:p>
    <w:p w:rsidR="00661FAE" w:rsidRPr="00CC1FA2" w:rsidRDefault="00661FAE" w:rsidP="00661FAE">
      <w:pPr>
        <w:spacing w:after="223"/>
        <w:jc w:val="both"/>
      </w:pPr>
      <w:r w:rsidRPr="00CC1FA2">
        <w:t>Количество часов, отводимых в неделю на занятия внеурочной деятельностью, составляет не более 10 часов (в том числе из них не менее 5 часов в неделю на коррекционно-развивающую область в течение всего срока обучения.</w:t>
      </w:r>
    </w:p>
    <w:p w:rsidR="00661FAE" w:rsidRPr="00CC1FA2" w:rsidRDefault="00661FAE" w:rsidP="00AC2354">
      <w:pPr>
        <w:spacing w:after="223"/>
        <w:jc w:val="center"/>
      </w:pPr>
      <w:r w:rsidRPr="00CC1FA2">
        <w:t>Учебный план АООП для слабослышащих и позднооглохших обучающихся</w:t>
      </w:r>
      <w:r w:rsidR="00C46F77" w:rsidRPr="00C46F77">
        <w:rPr>
          <w:b/>
        </w:rPr>
        <w:t xml:space="preserve"> </w:t>
      </w:r>
      <w:r w:rsidR="00C46F77" w:rsidRPr="00C46F77">
        <w:t>с нарушением интеллекта</w:t>
      </w:r>
      <w:r w:rsidRPr="00CC1FA2">
        <w:t xml:space="preserve"> (вариант 2.3).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977"/>
        <w:gridCol w:w="992"/>
        <w:gridCol w:w="851"/>
        <w:gridCol w:w="992"/>
        <w:gridCol w:w="850"/>
        <w:gridCol w:w="845"/>
      </w:tblGrid>
      <w:tr w:rsidR="00AC2354" w:rsidRPr="00CC1FA2" w:rsidTr="0091762B">
        <w:tc>
          <w:tcPr>
            <w:tcW w:w="1838" w:type="dxa"/>
            <w:vMerge w:val="restart"/>
            <w:vAlign w:val="center"/>
          </w:tcPr>
          <w:p w:rsidR="00AC2354" w:rsidRPr="00CC1FA2" w:rsidRDefault="00AC2354" w:rsidP="00A234E1">
            <w:pPr>
              <w:pStyle w:val="align-center"/>
              <w:spacing w:after="0"/>
              <w:jc w:val="left"/>
            </w:pPr>
            <w:r w:rsidRPr="00CC1FA2">
              <w:t xml:space="preserve">Предметные области </w:t>
            </w:r>
          </w:p>
        </w:tc>
        <w:tc>
          <w:tcPr>
            <w:tcW w:w="2977" w:type="dxa"/>
            <w:vMerge w:val="restart"/>
            <w:vAlign w:val="center"/>
          </w:tcPr>
          <w:p w:rsidR="00AC2354" w:rsidRPr="00CC1FA2" w:rsidRDefault="00AC2354" w:rsidP="00A234E1">
            <w:pPr>
              <w:pStyle w:val="formattext"/>
              <w:spacing w:after="0"/>
              <w:jc w:val="left"/>
            </w:pPr>
            <w:r w:rsidRPr="00CC1FA2">
              <w:t>Учебные  предметы Классы</w:t>
            </w:r>
            <w:r>
              <w:t xml:space="preserve"> (лет обучения)</w:t>
            </w:r>
          </w:p>
        </w:tc>
        <w:tc>
          <w:tcPr>
            <w:tcW w:w="4530" w:type="dxa"/>
            <w:gridSpan w:val="5"/>
          </w:tcPr>
          <w:p w:rsidR="00AC2354" w:rsidRPr="00CC1FA2" w:rsidRDefault="00AC2354" w:rsidP="00CC1FA2">
            <w:pPr>
              <w:spacing w:after="223"/>
              <w:jc w:val="center"/>
            </w:pPr>
            <w:r w:rsidRPr="00CC1FA2">
              <w:t>Количество часов в неделю</w:t>
            </w:r>
          </w:p>
        </w:tc>
      </w:tr>
      <w:tr w:rsidR="00AC2354" w:rsidRPr="00CC1FA2" w:rsidTr="0091762B">
        <w:tc>
          <w:tcPr>
            <w:tcW w:w="1838" w:type="dxa"/>
            <w:vMerge/>
            <w:vAlign w:val="center"/>
          </w:tcPr>
          <w:p w:rsidR="00AC2354" w:rsidRPr="00CC1FA2" w:rsidRDefault="00AC2354" w:rsidP="00A234E1">
            <w:pPr>
              <w:pStyle w:val="align-center"/>
              <w:spacing w:after="0"/>
              <w:jc w:val="left"/>
            </w:pPr>
          </w:p>
        </w:tc>
        <w:tc>
          <w:tcPr>
            <w:tcW w:w="2977" w:type="dxa"/>
            <w:vMerge/>
            <w:vAlign w:val="center"/>
          </w:tcPr>
          <w:p w:rsidR="00AC2354" w:rsidRPr="00CC1FA2" w:rsidRDefault="00AC2354" w:rsidP="00A234E1">
            <w:pPr>
              <w:pStyle w:val="formattext"/>
              <w:spacing w:after="0"/>
              <w:jc w:val="left"/>
            </w:pP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</w:pPr>
            <w:r w:rsidRPr="00CC1FA2">
              <w:t>1</w:t>
            </w:r>
          </w:p>
        </w:tc>
        <w:tc>
          <w:tcPr>
            <w:tcW w:w="851" w:type="dxa"/>
            <w:vAlign w:val="center"/>
          </w:tcPr>
          <w:p w:rsidR="00AC2354" w:rsidRPr="00CC1FA2" w:rsidRDefault="00AC2354" w:rsidP="00CC1FA2">
            <w:pPr>
              <w:pStyle w:val="align-center"/>
            </w:pPr>
            <w:r w:rsidRPr="00CC1FA2">
              <w:t>2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</w:pPr>
            <w:r w:rsidRPr="00CC1FA2">
              <w:t>3</w:t>
            </w:r>
          </w:p>
        </w:tc>
        <w:tc>
          <w:tcPr>
            <w:tcW w:w="850" w:type="dxa"/>
            <w:vAlign w:val="center"/>
          </w:tcPr>
          <w:p w:rsidR="00AC2354" w:rsidRPr="00CC1FA2" w:rsidRDefault="00AC2354" w:rsidP="00CC1FA2">
            <w:pPr>
              <w:pStyle w:val="align-center"/>
            </w:pPr>
            <w:r w:rsidRPr="00CC1FA2">
              <w:t>4</w:t>
            </w:r>
          </w:p>
        </w:tc>
        <w:tc>
          <w:tcPr>
            <w:tcW w:w="845" w:type="dxa"/>
            <w:vAlign w:val="center"/>
          </w:tcPr>
          <w:p w:rsidR="00AC2354" w:rsidRPr="00CC1FA2" w:rsidRDefault="00AC2354" w:rsidP="00CC1FA2">
            <w:pPr>
              <w:pStyle w:val="align-center"/>
            </w:pPr>
            <w:r w:rsidRPr="00CC1FA2">
              <w:t>5</w:t>
            </w:r>
          </w:p>
        </w:tc>
      </w:tr>
      <w:tr w:rsidR="00CC1FA2" w:rsidRPr="00CC1FA2" w:rsidTr="00CC1FA2">
        <w:trPr>
          <w:trHeight w:val="193"/>
        </w:trPr>
        <w:tc>
          <w:tcPr>
            <w:tcW w:w="9345" w:type="dxa"/>
            <w:gridSpan w:val="7"/>
            <w:vAlign w:val="center"/>
          </w:tcPr>
          <w:p w:rsidR="00A234E1" w:rsidRPr="00CC1FA2" w:rsidRDefault="00A234E1" w:rsidP="00AC2354">
            <w:pPr>
              <w:pStyle w:val="align-center"/>
              <w:spacing w:after="0"/>
            </w:pPr>
            <w:r w:rsidRPr="00CC1FA2">
              <w:t>Обязательная часть</w:t>
            </w:r>
          </w:p>
        </w:tc>
      </w:tr>
      <w:tr w:rsidR="00AC2354" w:rsidRPr="00CC1FA2" w:rsidTr="00030A7C">
        <w:tc>
          <w:tcPr>
            <w:tcW w:w="1838" w:type="dxa"/>
            <w:vMerge w:val="restart"/>
            <w:vAlign w:val="center"/>
          </w:tcPr>
          <w:p w:rsidR="00AC2354" w:rsidRPr="00CC1FA2" w:rsidRDefault="00AC2354" w:rsidP="00675364">
            <w:pPr>
              <w:pStyle w:val="align-center"/>
              <w:spacing w:after="0"/>
              <w:jc w:val="left"/>
            </w:pPr>
            <w:r w:rsidRPr="00CC1FA2">
              <w:t>Язык и речевая практика</w:t>
            </w:r>
          </w:p>
        </w:tc>
        <w:tc>
          <w:tcPr>
            <w:tcW w:w="2977" w:type="dxa"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  <w:r w:rsidRPr="00CC1FA2">
              <w:t>Русский язык (Обучение грамоте, Формирование грамматического строя речи)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51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50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45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</w:tr>
      <w:tr w:rsidR="00AC2354" w:rsidRPr="00CC1FA2" w:rsidTr="0091762B">
        <w:tc>
          <w:tcPr>
            <w:tcW w:w="1838" w:type="dxa"/>
            <w:vMerge/>
            <w:vAlign w:val="center"/>
          </w:tcPr>
          <w:p w:rsidR="00AC2354" w:rsidRPr="00CC1FA2" w:rsidRDefault="00AC2354" w:rsidP="00675364">
            <w:pPr>
              <w:pStyle w:val="align-center"/>
              <w:spacing w:after="0"/>
              <w:jc w:val="left"/>
            </w:pPr>
          </w:p>
        </w:tc>
        <w:tc>
          <w:tcPr>
            <w:tcW w:w="2977" w:type="dxa"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  <w:r w:rsidRPr="00CC1FA2">
              <w:t>Чтение и развитие речи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51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50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45" w:type="dxa"/>
          </w:tcPr>
          <w:p w:rsidR="00AC2354" w:rsidRPr="00CC1FA2" w:rsidRDefault="00AC2354" w:rsidP="00CC1FA2">
            <w:pPr>
              <w:spacing w:after="223"/>
              <w:jc w:val="center"/>
            </w:pPr>
          </w:p>
        </w:tc>
      </w:tr>
      <w:tr w:rsidR="00AC2354" w:rsidRPr="00CC1FA2" w:rsidTr="0091762B">
        <w:tc>
          <w:tcPr>
            <w:tcW w:w="1838" w:type="dxa"/>
            <w:vMerge/>
            <w:vAlign w:val="center"/>
          </w:tcPr>
          <w:p w:rsidR="00AC2354" w:rsidRPr="00CC1FA2" w:rsidRDefault="00AC2354" w:rsidP="00675364">
            <w:pPr>
              <w:pStyle w:val="align-center"/>
              <w:spacing w:after="0"/>
              <w:jc w:val="left"/>
            </w:pPr>
          </w:p>
        </w:tc>
        <w:tc>
          <w:tcPr>
            <w:tcW w:w="2977" w:type="dxa"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  <w:r w:rsidRPr="00CC1FA2">
              <w:t>Развитие речи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51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50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45" w:type="dxa"/>
          </w:tcPr>
          <w:p w:rsidR="00AC2354" w:rsidRPr="00CC1FA2" w:rsidRDefault="00AC2354" w:rsidP="00CC1FA2">
            <w:pPr>
              <w:spacing w:after="223"/>
              <w:jc w:val="center"/>
            </w:pPr>
          </w:p>
        </w:tc>
      </w:tr>
      <w:tr w:rsidR="00CC1FA2" w:rsidRPr="00CC1FA2" w:rsidTr="0091762B">
        <w:tc>
          <w:tcPr>
            <w:tcW w:w="1838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Математика </w:t>
            </w:r>
          </w:p>
        </w:tc>
        <w:tc>
          <w:tcPr>
            <w:tcW w:w="2977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Математика 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4</w:t>
            </w:r>
          </w:p>
        </w:tc>
        <w:tc>
          <w:tcPr>
            <w:tcW w:w="845" w:type="dxa"/>
          </w:tcPr>
          <w:p w:rsidR="00675364" w:rsidRPr="00CC1FA2" w:rsidRDefault="00675364" w:rsidP="00CC1FA2">
            <w:pPr>
              <w:spacing w:after="223"/>
              <w:jc w:val="center"/>
            </w:pPr>
          </w:p>
        </w:tc>
      </w:tr>
      <w:tr w:rsidR="00AC2354" w:rsidRPr="00CC1FA2" w:rsidTr="0091762B">
        <w:tc>
          <w:tcPr>
            <w:tcW w:w="1838" w:type="dxa"/>
            <w:vMerge w:val="restart"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  <w:r w:rsidRPr="00CC1FA2">
              <w:t>Естествознание</w:t>
            </w:r>
          </w:p>
        </w:tc>
        <w:tc>
          <w:tcPr>
            <w:tcW w:w="2977" w:type="dxa"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  <w:r w:rsidRPr="00CC1FA2">
              <w:t xml:space="preserve">Ознакомление с окружающим миром 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1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50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45" w:type="dxa"/>
          </w:tcPr>
          <w:p w:rsidR="00AC2354" w:rsidRPr="00CC1FA2" w:rsidRDefault="00AC2354" w:rsidP="00CC1FA2">
            <w:pPr>
              <w:spacing w:after="223"/>
              <w:jc w:val="center"/>
            </w:pPr>
          </w:p>
        </w:tc>
      </w:tr>
      <w:tr w:rsidR="00AC2354" w:rsidRPr="00CC1FA2" w:rsidTr="0091762B">
        <w:tc>
          <w:tcPr>
            <w:tcW w:w="1838" w:type="dxa"/>
            <w:vMerge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</w:p>
        </w:tc>
        <w:tc>
          <w:tcPr>
            <w:tcW w:w="2977" w:type="dxa"/>
            <w:vAlign w:val="center"/>
          </w:tcPr>
          <w:p w:rsidR="00AC2354" w:rsidRPr="00CC1FA2" w:rsidRDefault="00AC2354" w:rsidP="00675364">
            <w:pPr>
              <w:pStyle w:val="formattext"/>
              <w:spacing w:after="0"/>
              <w:jc w:val="left"/>
            </w:pPr>
            <w:r w:rsidRPr="00CC1FA2">
              <w:t xml:space="preserve">Окружающий мир 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51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992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AC2354" w:rsidRPr="00CC1FA2" w:rsidRDefault="00AC235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</w:tcPr>
          <w:p w:rsidR="00AC2354" w:rsidRPr="00CC1FA2" w:rsidRDefault="00AC2354" w:rsidP="00CC1FA2">
            <w:pPr>
              <w:spacing w:after="223"/>
              <w:jc w:val="center"/>
            </w:pPr>
          </w:p>
        </w:tc>
      </w:tr>
      <w:tr w:rsidR="00CC1FA2" w:rsidRPr="00CC1FA2" w:rsidTr="009F36B8">
        <w:tc>
          <w:tcPr>
            <w:tcW w:w="1838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Искусство </w:t>
            </w:r>
          </w:p>
        </w:tc>
        <w:tc>
          <w:tcPr>
            <w:tcW w:w="2977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Изобразительное искусство 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9F36B8">
        <w:tc>
          <w:tcPr>
            <w:tcW w:w="1838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Технология </w:t>
            </w:r>
          </w:p>
        </w:tc>
        <w:tc>
          <w:tcPr>
            <w:tcW w:w="2977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Ручной труд 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9F36B8">
        <w:tc>
          <w:tcPr>
            <w:tcW w:w="1838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Физическая культура </w:t>
            </w:r>
          </w:p>
        </w:tc>
        <w:tc>
          <w:tcPr>
            <w:tcW w:w="2977" w:type="dxa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Адаптивная физическая культура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</w:tr>
      <w:tr w:rsidR="00CC1FA2" w:rsidRPr="00CC1FA2" w:rsidTr="00CA19E4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 xml:space="preserve">Итого 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21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21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21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21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21</w:t>
            </w:r>
          </w:p>
        </w:tc>
      </w:tr>
      <w:tr w:rsidR="00CC1FA2" w:rsidRPr="00CC1FA2" w:rsidTr="004A3070">
        <w:tc>
          <w:tcPr>
            <w:tcW w:w="9345" w:type="dxa"/>
            <w:gridSpan w:val="7"/>
            <w:vAlign w:val="center"/>
          </w:tcPr>
          <w:p w:rsidR="00675364" w:rsidRPr="00CC1FA2" w:rsidRDefault="00675364" w:rsidP="00CC1FA2">
            <w:pPr>
              <w:pStyle w:val="formattext"/>
              <w:spacing w:after="0"/>
              <w:jc w:val="center"/>
            </w:pPr>
            <w:r w:rsidRPr="00CC1FA2">
              <w:t>Часть, формируемая участниками образовательных отношений</w:t>
            </w:r>
          </w:p>
        </w:tc>
      </w:tr>
      <w:tr w:rsidR="00CC1FA2" w:rsidRPr="00CC1FA2" w:rsidTr="000A2DFD">
        <w:tc>
          <w:tcPr>
            <w:tcW w:w="4815" w:type="dxa"/>
            <w:gridSpan w:val="2"/>
            <w:vAlign w:val="center"/>
          </w:tcPr>
          <w:p w:rsidR="00675364" w:rsidRPr="00CC1FA2" w:rsidRDefault="00584397" w:rsidP="00675364">
            <w:pPr>
              <w:pStyle w:val="formattext"/>
              <w:spacing w:after="0"/>
              <w:jc w:val="left"/>
            </w:pPr>
            <w:r>
              <w:lastRenderedPageBreak/>
              <w:t>Труд (Технология)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F81228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Развитие письменной речи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Максимально допустимая недельная нагрузка (при 5-дневной учебной неделе)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  <w:r w:rsidR="00CC1FA2" w:rsidRPr="00CC1FA2">
              <w:t>1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23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23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23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23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Внеурочная деятельность: коррекционные курсы; занятия по различным направлениям внеурочной деятельности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10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10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10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10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10</w:t>
            </w:r>
          </w:p>
        </w:tc>
      </w:tr>
      <w:tr w:rsidR="00CC1FA2" w:rsidRPr="00CC1FA2" w:rsidTr="00E353FF">
        <w:tc>
          <w:tcPr>
            <w:tcW w:w="9345" w:type="dxa"/>
            <w:gridSpan w:val="7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Коррекционные курсы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Формирование речевого слуха и произносительной стороны речи (индивидуальные занятия)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3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Музыкально-ритмические занятия (фронтальные занятия)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</w:tr>
      <w:tr w:rsidR="00675364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Развитие слухового восприятия и техника речи (фронтальные занятия)</w:t>
            </w:r>
          </w:p>
        </w:tc>
        <w:tc>
          <w:tcPr>
            <w:tcW w:w="992" w:type="dxa"/>
            <w:vAlign w:val="center"/>
          </w:tcPr>
          <w:p w:rsidR="00675364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</w:tr>
      <w:tr w:rsidR="00675364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Социально-бытовая ориентировка (фронтальные занятия)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-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675364" w:rsidRPr="00CC1FA2" w:rsidRDefault="00675364" w:rsidP="00675364">
            <w:pPr>
              <w:pStyle w:val="formattext"/>
              <w:spacing w:after="0"/>
              <w:jc w:val="left"/>
            </w:pPr>
            <w:r w:rsidRPr="00CC1FA2">
              <w:t>Развитие познавательной сферы (индивидуальные занятия)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51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992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50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  <w:tc>
          <w:tcPr>
            <w:tcW w:w="845" w:type="dxa"/>
            <w:vAlign w:val="center"/>
          </w:tcPr>
          <w:p w:rsidR="00675364" w:rsidRPr="00CC1FA2" w:rsidRDefault="00675364" w:rsidP="00CC1FA2">
            <w:pPr>
              <w:pStyle w:val="align-center"/>
              <w:spacing w:after="0"/>
            </w:pPr>
            <w:r w:rsidRPr="00CC1FA2">
              <w:t>2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CC1FA2" w:rsidRPr="00CC1FA2" w:rsidRDefault="00CC1FA2" w:rsidP="00675364">
            <w:pPr>
              <w:pStyle w:val="formattext"/>
              <w:spacing w:after="0"/>
              <w:jc w:val="left"/>
            </w:pPr>
            <w:r w:rsidRPr="00CC1FA2">
              <w:t>Итого: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8</w:t>
            </w:r>
          </w:p>
        </w:tc>
        <w:tc>
          <w:tcPr>
            <w:tcW w:w="851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8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8</w:t>
            </w:r>
          </w:p>
        </w:tc>
        <w:tc>
          <w:tcPr>
            <w:tcW w:w="850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7</w:t>
            </w:r>
          </w:p>
        </w:tc>
        <w:tc>
          <w:tcPr>
            <w:tcW w:w="845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7</w:t>
            </w:r>
          </w:p>
        </w:tc>
      </w:tr>
      <w:tr w:rsidR="00CC1FA2" w:rsidRPr="00CC1FA2" w:rsidTr="004B7806">
        <w:tc>
          <w:tcPr>
            <w:tcW w:w="9345" w:type="dxa"/>
            <w:gridSpan w:val="7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Занятия по различным направлениям внеурочной деятельности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CC1FA2" w:rsidRPr="00CC1FA2" w:rsidRDefault="00CC1FA2" w:rsidP="00CC1FA2">
            <w:pPr>
              <w:pStyle w:val="formattext"/>
              <w:spacing w:after="0"/>
              <w:jc w:val="left"/>
            </w:pPr>
            <w:r w:rsidRPr="00CC1FA2">
              <w:t>Хореография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1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CC1FA2" w:rsidRPr="00CC1FA2" w:rsidRDefault="00CC1FA2" w:rsidP="00CC1FA2">
            <w:pPr>
              <w:pStyle w:val="formattext"/>
              <w:spacing w:after="0"/>
              <w:jc w:val="left"/>
            </w:pPr>
            <w:r w:rsidRPr="00CC1FA2">
              <w:t>ИЗОстудия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1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50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CC1FA2" w:rsidRPr="00CC1FA2" w:rsidRDefault="00CC1FA2" w:rsidP="00CC1FA2">
            <w:pPr>
              <w:pStyle w:val="formattext"/>
              <w:spacing w:after="0"/>
              <w:jc w:val="left"/>
            </w:pPr>
            <w:r w:rsidRPr="00CC1FA2">
              <w:t>Робототехника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</w:p>
        </w:tc>
        <w:tc>
          <w:tcPr>
            <w:tcW w:w="851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</w:p>
        </w:tc>
        <w:tc>
          <w:tcPr>
            <w:tcW w:w="850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  <w:tc>
          <w:tcPr>
            <w:tcW w:w="845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1</w:t>
            </w:r>
          </w:p>
        </w:tc>
      </w:tr>
      <w:tr w:rsidR="00CC1FA2" w:rsidRPr="00CC1FA2" w:rsidTr="00DE0EE2">
        <w:tc>
          <w:tcPr>
            <w:tcW w:w="4815" w:type="dxa"/>
            <w:gridSpan w:val="2"/>
            <w:vAlign w:val="center"/>
          </w:tcPr>
          <w:p w:rsidR="00CC1FA2" w:rsidRPr="00CC1FA2" w:rsidRDefault="00CC1FA2" w:rsidP="00CC1FA2">
            <w:pPr>
              <w:pStyle w:val="formattext"/>
              <w:spacing w:after="0"/>
              <w:jc w:val="left"/>
            </w:pPr>
            <w:r w:rsidRPr="00CC1FA2">
              <w:t>Всего: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31</w:t>
            </w:r>
          </w:p>
        </w:tc>
        <w:tc>
          <w:tcPr>
            <w:tcW w:w="851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33</w:t>
            </w:r>
          </w:p>
        </w:tc>
        <w:tc>
          <w:tcPr>
            <w:tcW w:w="992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33</w:t>
            </w:r>
          </w:p>
        </w:tc>
        <w:tc>
          <w:tcPr>
            <w:tcW w:w="850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33</w:t>
            </w:r>
          </w:p>
        </w:tc>
        <w:tc>
          <w:tcPr>
            <w:tcW w:w="845" w:type="dxa"/>
            <w:vAlign w:val="center"/>
          </w:tcPr>
          <w:p w:rsidR="00CC1FA2" w:rsidRPr="00CC1FA2" w:rsidRDefault="00CC1FA2" w:rsidP="00CC1FA2">
            <w:pPr>
              <w:pStyle w:val="align-center"/>
              <w:spacing w:after="0"/>
            </w:pPr>
            <w:r w:rsidRPr="00CC1FA2">
              <w:t>33</w:t>
            </w:r>
          </w:p>
        </w:tc>
      </w:tr>
    </w:tbl>
    <w:p w:rsidR="00D24F6E" w:rsidRPr="00CC1FA2" w:rsidRDefault="00661FAE" w:rsidP="00661FAE">
      <w:pPr>
        <w:jc w:val="both"/>
      </w:pPr>
      <w:r w:rsidRPr="00CC1FA2">
        <w:t>На обязательные индивидуальные занятия по формированию речевого слуха и произносительной стороны речи, а также на дополнительные коррекционные занятия "Развитие познавательной сферы" количество часов в неделю указано из расчета на одного обучающегося. Общая недельная нагрузка на класс зависит от количества обучающихся в классе.</w:t>
      </w:r>
      <w:r w:rsidRPr="00CC1FA2">
        <w:br/>
      </w:r>
    </w:p>
    <w:sectPr w:rsidR="00D24F6E" w:rsidRPr="00CC1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AE"/>
    <w:rsid w:val="002E7ED5"/>
    <w:rsid w:val="00584397"/>
    <w:rsid w:val="00661FAE"/>
    <w:rsid w:val="00675364"/>
    <w:rsid w:val="0091762B"/>
    <w:rsid w:val="00A234E1"/>
    <w:rsid w:val="00AC2354"/>
    <w:rsid w:val="00C46F77"/>
    <w:rsid w:val="00CC1FA2"/>
    <w:rsid w:val="00D2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C5620"/>
  <w15:chartTrackingRefBased/>
  <w15:docId w15:val="{2FCFC6CA-4091-42DA-8595-21EC88A9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FAE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-center">
    <w:name w:val="align-center"/>
    <w:basedOn w:val="a"/>
    <w:rsid w:val="00661FAE"/>
    <w:pPr>
      <w:spacing w:after="223"/>
      <w:jc w:val="center"/>
    </w:pPr>
  </w:style>
  <w:style w:type="paragraph" w:customStyle="1" w:styleId="align-right">
    <w:name w:val="align-right"/>
    <w:basedOn w:val="a"/>
    <w:rsid w:val="00661FAE"/>
    <w:pPr>
      <w:spacing w:after="223"/>
      <w:jc w:val="right"/>
    </w:pPr>
  </w:style>
  <w:style w:type="character" w:styleId="a3">
    <w:name w:val="Hyperlink"/>
    <w:basedOn w:val="a0"/>
    <w:uiPriority w:val="99"/>
    <w:semiHidden/>
    <w:unhideWhenUsed/>
    <w:rsid w:val="00661FAE"/>
    <w:rPr>
      <w:color w:val="0000FF"/>
      <w:u w:val="single"/>
    </w:rPr>
  </w:style>
  <w:style w:type="paragraph" w:customStyle="1" w:styleId="formattext">
    <w:name w:val="formattext"/>
    <w:basedOn w:val="a"/>
    <w:rsid w:val="00661FAE"/>
    <w:pPr>
      <w:spacing w:after="223"/>
      <w:jc w:val="both"/>
    </w:pPr>
  </w:style>
  <w:style w:type="table" w:styleId="a4">
    <w:name w:val="Table Grid"/>
    <w:basedOn w:val="a1"/>
    <w:uiPriority w:val="39"/>
    <w:rsid w:val="00A23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B32FE-50F0-47B5-A703-22517604E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oleg musatov</cp:lastModifiedBy>
  <cp:revision>3</cp:revision>
  <dcterms:created xsi:type="dcterms:W3CDTF">2024-08-29T13:43:00Z</dcterms:created>
  <dcterms:modified xsi:type="dcterms:W3CDTF">2025-03-03T13:26:00Z</dcterms:modified>
</cp:coreProperties>
</file>