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8CA" w:rsidRPr="00D96FE4" w:rsidRDefault="00E228CA" w:rsidP="00E228CA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  <w:r w:rsidRPr="00D96FE4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 xml:space="preserve">АООП </w:t>
      </w:r>
      <w:r w:rsidR="00887C5F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>с нарушением интеллекта</w:t>
      </w:r>
      <w:r w:rsidR="00810BFD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 xml:space="preserve"> </w:t>
      </w:r>
      <w:r w:rsidR="00810BFD" w:rsidRPr="00D96FE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вариант</w:t>
      </w:r>
      <w:r w:rsidRPr="00D96FE4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 xml:space="preserve"> </w:t>
      </w:r>
      <w:r w:rsidR="00810BFD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>1</w:t>
      </w:r>
    </w:p>
    <w:p w:rsidR="00E228CA" w:rsidRPr="00E228CA" w:rsidRDefault="00E228CA" w:rsidP="00E228CA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sz w:val="23"/>
          <w:szCs w:val="23"/>
          <w:lang w:eastAsia="ru-RU"/>
        </w:rPr>
      </w:pPr>
      <w:r w:rsidRPr="00E228CA">
        <w:rPr>
          <w:rFonts w:ascii="inherit" w:eastAsia="Times New Roman" w:hAnsi="inherit" w:cs="Arial"/>
          <w:b/>
          <w:bCs/>
          <w:sz w:val="23"/>
          <w:szCs w:val="23"/>
          <w:bdr w:val="none" w:sz="0" w:space="0" w:color="auto" w:frame="1"/>
          <w:lang w:eastAsia="ru-RU"/>
        </w:rPr>
        <w:t xml:space="preserve">Адаптированная основная общеобразовательная программа </w:t>
      </w:r>
      <w:r w:rsidR="00810BFD">
        <w:rPr>
          <w:rFonts w:ascii="inherit" w:eastAsia="Times New Roman" w:hAnsi="inherit" w:cs="Arial"/>
          <w:b/>
          <w:bCs/>
          <w:sz w:val="23"/>
          <w:szCs w:val="23"/>
          <w:bdr w:val="none" w:sz="0" w:space="0" w:color="auto" w:frame="1"/>
          <w:lang w:eastAsia="ru-RU"/>
        </w:rPr>
        <w:t>для</w:t>
      </w:r>
      <w:r w:rsidRPr="00E228CA">
        <w:rPr>
          <w:rFonts w:ascii="inherit" w:eastAsia="Times New Roman" w:hAnsi="inherit" w:cs="Arial"/>
          <w:b/>
          <w:bCs/>
          <w:sz w:val="23"/>
          <w:szCs w:val="23"/>
          <w:bdr w:val="none" w:sz="0" w:space="0" w:color="auto" w:frame="1"/>
          <w:lang w:eastAsia="ru-RU"/>
        </w:rPr>
        <w:t xml:space="preserve"> слабослышащих обучающихся с </w:t>
      </w:r>
      <w:r w:rsidR="00887C5F">
        <w:rPr>
          <w:rFonts w:ascii="inherit" w:eastAsia="Times New Roman" w:hAnsi="inherit" w:cs="Arial"/>
          <w:b/>
          <w:bCs/>
          <w:sz w:val="23"/>
          <w:szCs w:val="23"/>
          <w:bdr w:val="none" w:sz="0" w:space="0" w:color="auto" w:frame="1"/>
          <w:lang w:eastAsia="ru-RU"/>
        </w:rPr>
        <w:t xml:space="preserve">нарушением интеллекта </w:t>
      </w:r>
      <w:bookmarkStart w:id="0" w:name="_GoBack"/>
      <w:bookmarkEnd w:id="0"/>
      <w:r w:rsidRPr="00E228CA">
        <w:rPr>
          <w:rFonts w:ascii="inherit" w:eastAsia="Times New Roman" w:hAnsi="inherit" w:cs="Arial"/>
          <w:b/>
          <w:bCs/>
          <w:sz w:val="23"/>
          <w:szCs w:val="23"/>
          <w:bdr w:val="none" w:sz="0" w:space="0" w:color="auto" w:frame="1"/>
          <w:lang w:eastAsia="ru-RU"/>
        </w:rPr>
        <w:t xml:space="preserve">(вариант </w:t>
      </w:r>
      <w:r w:rsidR="00810BFD">
        <w:rPr>
          <w:rFonts w:ascii="inherit" w:eastAsia="Times New Roman" w:hAnsi="inherit" w:cs="Arial"/>
          <w:b/>
          <w:bCs/>
          <w:sz w:val="23"/>
          <w:szCs w:val="23"/>
          <w:bdr w:val="none" w:sz="0" w:space="0" w:color="auto" w:frame="1"/>
          <w:lang w:eastAsia="ru-RU"/>
        </w:rPr>
        <w:t>1</w:t>
      </w:r>
      <w:r w:rsidRPr="00E228CA">
        <w:rPr>
          <w:rFonts w:ascii="inherit" w:eastAsia="Times New Roman" w:hAnsi="inherit" w:cs="Arial"/>
          <w:b/>
          <w:bCs/>
          <w:sz w:val="23"/>
          <w:szCs w:val="23"/>
          <w:bdr w:val="none" w:sz="0" w:space="0" w:color="auto" w:frame="1"/>
          <w:lang w:eastAsia="ru-RU"/>
        </w:rPr>
        <w:t>)</w:t>
      </w:r>
    </w:p>
    <w:tbl>
      <w:tblPr>
        <w:tblW w:w="10800" w:type="dxa"/>
        <w:tblInd w:w="-10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0"/>
        <w:gridCol w:w="6470"/>
      </w:tblGrid>
      <w:tr w:rsidR="00E228CA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228CA" w:rsidRPr="00E228CA" w:rsidRDefault="00E228CA" w:rsidP="00E228C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Наименование образовательной программы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228CA" w:rsidRPr="00E228CA" w:rsidRDefault="00E228CA" w:rsidP="00810BFD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Адаптированная основная общеобразовательная программа слабослышащих обучающихся с </w:t>
            </w:r>
            <w:r w:rsidR="00887C5F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нарушением интеллекта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(вариант </w:t>
            </w:r>
            <w:r w:rsidR="00810BFD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1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)</w:t>
            </w:r>
          </w:p>
        </w:tc>
      </w:tr>
      <w:tr w:rsidR="00E228CA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228CA" w:rsidRPr="00E228CA" w:rsidRDefault="00E228CA" w:rsidP="00E228C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Уровень образования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228CA" w:rsidRPr="00E228CA" w:rsidRDefault="00E228CA" w:rsidP="00E228C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безуровневое</w:t>
            </w:r>
          </w:p>
        </w:tc>
      </w:tr>
      <w:tr w:rsidR="00E228CA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228CA" w:rsidRPr="00E228CA" w:rsidRDefault="00E228CA" w:rsidP="00E228C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228CA" w:rsidRPr="00E228CA" w:rsidRDefault="00E228CA" w:rsidP="00E228C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Очная </w:t>
            </w:r>
          </w:p>
        </w:tc>
      </w:tr>
      <w:tr w:rsidR="00E228CA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228CA" w:rsidRPr="00E228CA" w:rsidRDefault="00E228CA" w:rsidP="00E228C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Нормативный срок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228CA" w:rsidRPr="00E228CA" w:rsidRDefault="00810BFD" w:rsidP="00810BFD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>
              <w:rPr>
                <w:rFonts w:ascii="inherit" w:eastAsia="Times New Roman" w:hAnsi="inherit" w:cs="Times New Roman" w:hint="eastAsia"/>
                <w:sz w:val="23"/>
                <w:szCs w:val="23"/>
                <w:lang w:eastAsia="ru-RU"/>
              </w:rPr>
              <w:t>Э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тапы обучения 1-4 класс; 5-9 класс, Срок обучения 9</w:t>
            </w:r>
            <w:r w:rsidR="00E228CA"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лет</w:t>
            </w:r>
          </w:p>
        </w:tc>
      </w:tr>
      <w:tr w:rsidR="00E228CA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228CA" w:rsidRPr="00E228CA" w:rsidRDefault="00E228CA" w:rsidP="00E228C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Язык, на котором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осуществляется образование (обучение)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228CA" w:rsidRPr="00E228CA" w:rsidRDefault="00E228CA" w:rsidP="00E228C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Русский</w:t>
            </w:r>
          </w:p>
        </w:tc>
      </w:tr>
      <w:tr w:rsidR="00D96FE4" w:rsidRPr="00E228CA" w:rsidTr="00D96FE4">
        <w:trPr>
          <w:trHeight w:val="2384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6FE4" w:rsidRPr="00D6551C" w:rsidRDefault="00D96FE4" w:rsidP="00D96FE4">
            <w:pPr>
              <w:spacing w:after="0"/>
              <w:rPr>
                <w:rFonts w:ascii="inherit" w:hAnsi="inherit" w:cs="Arial"/>
                <w:sz w:val="23"/>
                <w:szCs w:val="23"/>
              </w:rPr>
            </w:pPr>
            <w:r w:rsidRPr="00D6551C">
              <w:rPr>
                <w:rFonts w:ascii="inherit" w:hAnsi="inherit" w:cs="Arial"/>
                <w:sz w:val="23"/>
                <w:szCs w:val="23"/>
              </w:rPr>
              <w:t xml:space="preserve">Срок действия государственной аккредитации образовательной программы (при наличии государственной аккредитации), общественной, профессионально-общественной аккредитации образовательной программы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6FE4" w:rsidRPr="00D6551C" w:rsidRDefault="00D96FE4" w:rsidP="00D96FE4">
            <w:pPr>
              <w:rPr>
                <w:rFonts w:ascii="inherit" w:hAnsi="inherit" w:cs="Arial"/>
                <w:sz w:val="23"/>
                <w:szCs w:val="23"/>
              </w:rPr>
            </w:pPr>
            <w:r>
              <w:rPr>
                <w:rFonts w:ascii="inherit" w:hAnsi="inherit" w:cs="Arial"/>
                <w:sz w:val="23"/>
                <w:szCs w:val="23"/>
              </w:rPr>
              <w:t>02.11.2015 бессрочно.</w:t>
            </w:r>
            <w:r w:rsidRPr="00D6551C">
              <w:rPr>
                <w:rFonts w:ascii="inherit" w:hAnsi="inherit" w:cs="Arial"/>
                <w:sz w:val="23"/>
                <w:szCs w:val="23"/>
              </w:rPr>
              <w:t xml:space="preserve"> Общественная, профессионально-общественная, аккредитация образовательной программы не проводилась</w:t>
            </w:r>
          </w:p>
        </w:tc>
      </w:tr>
      <w:tr w:rsidR="00D96FE4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Учебные предметы, курсы, дисциплины (модули), предусмотренные образовательной программой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Учебные предметы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: Русский язык, Чтение, Развитие речи, Математика, </w:t>
            </w:r>
            <w:r w:rsidR="00810BFD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Информатика, Основы социальной жизни, Мир истории, География, Природоведение, Биология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, Изобразительное искусство, </w:t>
            </w:r>
            <w:r w:rsidR="00810BFD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Т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руд</w:t>
            </w:r>
            <w:r w:rsidR="00810BFD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Технология)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, Адаптивная физическая культура.</w:t>
            </w:r>
          </w:p>
          <w:p w:rsidR="00CD55CF" w:rsidRDefault="00D96FE4" w:rsidP="00D96FE4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Коррекционные курсы: </w:t>
            </w:r>
            <w:r w:rsidR="00810BFD" w:rsidRPr="00810BFD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Развитие восприятия и воспроизведения устной речи 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(индивидуальные   занятия) Развитие слухового восприятия и техника речи (фронтальные занятия), </w:t>
            </w:r>
            <w:r w:rsidR="00810BFD" w:rsidRPr="00810BFD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Развитие учебно-познавательной деятельности 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Музыкально-ритмические занятия (фронтальные занятия), Развитие познавательной сферы (индивидуальные занятия), Социально-бытовая ориентировка (фронтальные занятия).  </w:t>
            </w:r>
            <w:r w:rsidRPr="00E228CA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Внеурочная деятельность осуществляется по следующим</w:t>
            </w:r>
            <w:r w:rsidR="00CD55CF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 xml:space="preserve"> направлениям:</w:t>
            </w:r>
            <w:r w:rsidR="00CD55CF"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="00CD55CF"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Общеинтел</w:t>
            </w:r>
            <w:r w:rsidR="00CD55CF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лек</w:t>
            </w:r>
            <w:proofErr w:type="spellEnd"/>
          </w:p>
          <w:p w:rsidR="00D96FE4" w:rsidRPr="00E228CA" w:rsidRDefault="00D96FE4" w:rsidP="00CD55CF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proofErr w:type="spellStart"/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туальное</w:t>
            </w:r>
            <w:proofErr w:type="spellEnd"/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, Спортивно-оздоровительное, Духовно-нравственное, Социальное, Общекультурное.</w:t>
            </w:r>
          </w:p>
        </w:tc>
      </w:tr>
      <w:tr w:rsidR="00D96FE4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Практика, предусмотренная образовательной программой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Не предусмотрена</w:t>
            </w:r>
          </w:p>
        </w:tc>
      </w:tr>
      <w:tr w:rsidR="00D96FE4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Использование при реализации образовательной программы электронного обучения и дистанционных образовательных технологий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Используется </w:t>
            </w:r>
          </w:p>
        </w:tc>
      </w:tr>
      <w:tr w:rsidR="00D96FE4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Описание образовательной программы 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CD55CF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Адаптированная основная общеобразовательная программа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в.</w:t>
            </w:r>
            <w:r w:rsidR="00CD55CF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1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.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для слабослышащих обучающихся с </w:t>
            </w:r>
            <w:r w:rsidR="00887C5F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нарушением </w:t>
            </w:r>
            <w:proofErr w:type="spellStart"/>
            <w:r w:rsidR="00887C5F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интеллекта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направлена</w:t>
            </w:r>
            <w:proofErr w:type="spellEnd"/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на формирование у них общей культуры, обеспечивающей разностороннее развитие их личности (нравственно-эстетическое, социально-личностное, интеллектуальное, физическое), овладение учебной деятельностью в соответствии с принятыми в семье и обществе духовно-нравственными и социокультурными ценностями. АООП</w:t>
            </w:r>
            <w:r w:rsidR="00CD55CF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УЩ (ИН)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(вариант </w:t>
            </w:r>
            <w:r w:rsidR="00CD55CF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1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) предполагает развитие у слабослышащих и позднооглохших обучающихся в большей степени (социальной) жизненной компетенции на основе 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lastRenderedPageBreak/>
              <w:t>планомерного введения в более сложную социальную среду, расширение повседневного жизненного опыта, социальных контактов обучающихся в доступных для них пределах, в том числе со слышащими детьми и взрослыми, поэтапное формирование разных видов речевой деятельности (чтение, письмо, слушание, говорение).</w:t>
            </w:r>
          </w:p>
        </w:tc>
      </w:tr>
      <w:tr w:rsidR="00D96FE4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lastRenderedPageBreak/>
              <w:t>Информация об учебном плане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CD55CF" w:rsidP="00CD55CF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АООП </w:t>
            </w:r>
            <w:r w:rsidR="00D96FE4"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Вариант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1</w:t>
            </w:r>
            <w:r w:rsidR="00D96FE4"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предназначен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а</w:t>
            </w:r>
            <w:r w:rsidR="00D96FE4"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для образования слабослышащих и позднооглохших обучающихся с </w:t>
            </w:r>
            <w:r w:rsidR="00887C5F" w:rsidRPr="00887C5F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нарушением интеллекта</w:t>
            </w:r>
            <w:r w:rsidR="00D96FE4"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, имеющих глубокое недоразвитие речи. Учебный план включает в себя обязательную часть и часть, формируемую участниками образовательных отношений. 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</w:t>
            </w:r>
            <w:r w:rsidR="00D96FE4" w:rsidRPr="00E228CA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Обязательная</w:t>
            </w:r>
            <w:r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 xml:space="preserve"> </w:t>
            </w:r>
            <w:proofErr w:type="gramStart"/>
            <w:r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часть</w:t>
            </w:r>
            <w:r w:rsidR="00D96FE4"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</w:t>
            </w:r>
            <w:r w:rsidR="00D96FE4"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представлена</w:t>
            </w:r>
            <w:proofErr w:type="gramEnd"/>
            <w:r w:rsidR="00D96FE4"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обязательными для изучения предметами учебного плана. </w:t>
            </w:r>
            <w:r w:rsidR="00D96FE4" w:rsidRPr="00E228CA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Часть учебного плана, формируемая участниками образовательных отношений</w:t>
            </w:r>
            <w:r w:rsidR="00D96FE4"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, обеспечивает реализацию особых (специфических) образовательных потребностей, характерных для слабослышащих с интеллектуальными нарушениями, а также индивидуальных потребностей каждого обучающегося. В учебном плане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</w:t>
            </w:r>
            <w:r w:rsidR="00D96FE4"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АООП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У</w:t>
            </w:r>
            <w:r w:rsidR="00D96FE4"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(ИН)</w:t>
            </w:r>
            <w:r w:rsidR="00D96FE4"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(вариант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1</w:t>
            </w:r>
            <w:r w:rsidR="00D96FE4"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) внеурочная деятельность организуется по 5 направлениям: общеинтеллектуальное, спортивно-оздоровительное, духовно-нравственное, социальное, общекультурное.  В учебном плане к АООП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(вариант 1</w:t>
            </w:r>
            <w:r w:rsidR="00D96FE4"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) следующие </w:t>
            </w:r>
            <w:r w:rsidR="00D96FE4" w:rsidRPr="00E228CA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коррекционные курсы</w:t>
            </w:r>
            <w:r w:rsidR="00D96FE4"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: индивидуальные занятия по формированию речевого слуха и произносительной стороны устной речи; фронтальные занятия по развитию слухового восприятия и технике речи; музыкально-ритмические занятия (фронтальные занятия); занятия по развитию познавательной сферы (индивидуальные занятия); социально-бытовая ориентировка (фронтальные занятия).</w:t>
            </w:r>
          </w:p>
        </w:tc>
      </w:tr>
      <w:tr w:rsidR="00D96FE4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Аннотации к рабочим программам дисциплин (по каждому учебному предмету, курсу, дисциплине (модулю), практики, в составе образовательной программы)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Аннотация к рабочим программам представляет собой краткую характеристику документа, которая дается в произвольной форме, отражает содержание, назначение, формы, виды и особенности программы. </w:t>
            </w:r>
          </w:p>
        </w:tc>
      </w:tr>
      <w:tr w:rsidR="00D96FE4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Информация о календарном учебном графике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Календарный учебный график является составной частью образовательной программы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ГК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ОУ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Р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«Ростовская специальная школа-интернат 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№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48»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, осуществляющей образовательную деятельность.  Календарный учебный график определяет чередование учебной деятельности (урочной и внеурочной) и плановых перерывов при получении образования для отдыха и иных социальных целей (каникул) по календарным периодам учебного года.  Календарный учебный график содержит следующую информацию: сроки начала и окончания учебного года, продолжительность учебного года 1-х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и 9-х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классах (33 недели), во 2-х — 5-х классах (34 недели). </w:t>
            </w:r>
          </w:p>
        </w:tc>
      </w:tr>
      <w:tr w:rsidR="00D96FE4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Информация о методических и иных документах, разработанных учреждением для обеспечения образовательного процесса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Учебно-методический комплекс (УМК) разработан в соответствии с требованиями ФГОС образования слабослышащих и позднооглохших обучающихся с </w:t>
            </w:r>
            <w:r w:rsidR="00887C5F" w:rsidRPr="00887C5F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нарушением интеллекта</w:t>
            </w:r>
          </w:p>
        </w:tc>
      </w:tr>
      <w:tr w:rsidR="00D96FE4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Информация о численности обучающихся, являющихся иностранными гражданами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0 человек</w:t>
            </w:r>
          </w:p>
        </w:tc>
      </w:tr>
    </w:tbl>
    <w:p w:rsidR="00914CE5" w:rsidRPr="00E228CA" w:rsidRDefault="00914CE5"/>
    <w:sectPr w:rsidR="00914CE5" w:rsidRPr="00E228CA" w:rsidSect="00D96FE4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8CA"/>
    <w:rsid w:val="00810BFD"/>
    <w:rsid w:val="00887C5F"/>
    <w:rsid w:val="00914CE5"/>
    <w:rsid w:val="00CD55CF"/>
    <w:rsid w:val="00D96FE4"/>
    <w:rsid w:val="00E2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1DA09"/>
  <w15:chartTrackingRefBased/>
  <w15:docId w15:val="{B5B8AA5F-27FD-43F7-A096-6E8F3FDC8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9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8769">
          <w:marLeft w:val="0"/>
          <w:marRight w:val="0"/>
          <w:marTop w:val="0"/>
          <w:marBottom w:val="0"/>
          <w:divBdr>
            <w:top w:val="none" w:sz="0" w:space="14" w:color="auto"/>
            <w:left w:val="none" w:sz="0" w:space="23" w:color="auto"/>
            <w:bottom w:val="single" w:sz="6" w:space="13" w:color="EEEEEE"/>
            <w:right w:val="none" w:sz="0" w:space="23" w:color="auto"/>
          </w:divBdr>
        </w:div>
        <w:div w:id="86756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oleg musatov</cp:lastModifiedBy>
  <cp:revision>4</cp:revision>
  <dcterms:created xsi:type="dcterms:W3CDTF">2024-09-05T07:40:00Z</dcterms:created>
  <dcterms:modified xsi:type="dcterms:W3CDTF">2025-03-03T11:59:00Z</dcterms:modified>
</cp:coreProperties>
</file>