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AED" w:rsidRDefault="00501AED" w:rsidP="00501A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b/>
          <w:sz w:val="24"/>
          <w:szCs w:val="24"/>
        </w:rPr>
        <w:t>Рабочая программа по учебному предмету "Проф</w:t>
      </w:r>
      <w:bookmarkStart w:id="0" w:name="_GoBack"/>
      <w:bookmarkEnd w:id="0"/>
      <w:r w:rsidRPr="00501AED">
        <w:rPr>
          <w:rFonts w:ascii="Times New Roman" w:hAnsi="Times New Roman" w:cs="Times New Roman"/>
          <w:b/>
          <w:sz w:val="24"/>
          <w:szCs w:val="24"/>
        </w:rPr>
        <w:t>ильный труд" (V-IX классы</w:t>
      </w:r>
      <w:r w:rsidRPr="00501AED">
        <w:rPr>
          <w:rFonts w:ascii="Times New Roman" w:hAnsi="Times New Roman" w:cs="Times New Roman"/>
          <w:sz w:val="24"/>
          <w:szCs w:val="24"/>
        </w:rPr>
        <w:t>)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предметной области "Технология" включает пояснительную записку, содержание обучения, планируемые результаты освоения программы.</w:t>
      </w:r>
    </w:p>
    <w:p w:rsidR="00501AED" w:rsidRPr="00501AED" w:rsidRDefault="00501AED" w:rsidP="00501A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1. Пояснительная записка.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Среди различных видов деятельности человека ведущее место занимает труд; он служит важным средством развития духовных, нравственных, физических способностей человека. В обществе именно труд обусловливает многостороннее влияние на формирование личности, выступает способом удовлетворения потребностей, созидателем общественного богатства, фактором социального прогресса.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Цель изучения предмета "Профильный труд" заключается во всестороннем развитии личности обучающихся с умственной отсталостью (интеллектуальными нарушениям) старшего возраста в процессе формирования их трудовой культуры.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Изучение этого учебного предмета в 5-9 классах способствует получению обучающимися первоначальной профильной трудовой подготовки, предусматривающей формирование в процессе учебы и общественно полезной работы трудовых умений и навыков, развитие 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Учебный предмет "Профильный труд" должен способствовать решению следующих задач: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развитие социально ценных качеств личности (потребности в труде, трудолюбия, уважения к людям труда, общественной активности);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обучение обязательному общественно полезному, производительному труду; подготовка обучающихся к выполнению необходимых и доступных видов труда дома, в семье и по месту жительства;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расширение знаний о материальной культуре как продукте творческой предметно-преобразующей деятельности человека;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расширение культурного кругозора, обогащение знаний о культурно-исторических традициях в мире вещей;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расширение знаний о материалах и их свойствах, технологиях использования;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ознакомление с ролью человека-труженика и его местом на современном производстве;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ознакомление с массовыми рабочими профессиями, формирование устойчивых интересов к определенным видам труда, побуждение к сознательному выбору профессии и получение первоначальной профильной трудовой подготовки;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формирование знаний о научной организации труда и рабочего места, планировании трудовой деятельности;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lastRenderedPageBreak/>
        <w:t>коррекция и развитие познавательных психических процессов (восприятия, памяти, воображения, мышления, речи);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коррекция и развитие умственной деятельности (анализ, синтез, сравнение, классификация, обобщение);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коррекция и развитие сенсомоторных процессов в процессе формирование практических умений;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формирование информационной грамотности, умения работать с различными источниками информации;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формирование коммуникативной культуры, развитие активности, целенаправленности, инициативности.</w:t>
      </w:r>
    </w:p>
    <w:p w:rsidR="00501AED" w:rsidRPr="00501AED" w:rsidRDefault="00501AED" w:rsidP="00501A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2. Содержание учебного предмета "Профильный труд".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 xml:space="preserve">Программа по профильному труду в 5-9 классах определяет содержание и уровень основных знаний и </w:t>
      </w:r>
      <w:proofErr w:type="gramStart"/>
      <w:r w:rsidRPr="00501AED">
        <w:rPr>
          <w:rFonts w:ascii="Times New Roman" w:hAnsi="Times New Roman" w:cs="Times New Roman"/>
          <w:sz w:val="24"/>
          <w:szCs w:val="24"/>
        </w:rPr>
        <w:t>умений</w:t>
      </w:r>
      <w:proofErr w:type="gramEnd"/>
      <w:r w:rsidRPr="00501AED">
        <w:rPr>
          <w:rFonts w:ascii="Times New Roman" w:hAnsi="Times New Roman" w:cs="Times New Roman"/>
          <w:sz w:val="24"/>
          <w:szCs w:val="24"/>
        </w:rPr>
        <w:t xml:space="preserve"> обучающихся по технологии ручной и машинной обработки производственных материалов, в связи с чем определены примерный перечень профилей трудовой подготовки: "Столярное дело", "Слесарное дело", "Переплетно-картонажное дело", "Швейное дело", "Сельскохозяйственный труд", "Подготовка младшего обслуживающего персонала", "Цветоводство и декоративное садоводство", "Художественный труд". Также в содержание программы включены первоначальные сведения об элементах организации уроков трудового профильного обучения.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Структуру программы составляют следующие обязательные содержательные линии, вне зависимости от выбора общеобразовательной организацией того или иного профиля обучения.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Материалы, используемые в трудовой деятельности. Перечень основных материалов, используемых в трудовой деятельности, их основные свойства. Происхождение материалов (природные, производимые промышленностью и прочие).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Инструменты и оборудование: простейшие инструменты ручного труда, приспособления, станки и проч. Устройство, наладка, подготовка к работе инструментов и оборудования, ремонт, хранение инструмента. Свойства инструмента и оборудования - качество и производительность труда.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Технологии изготовления предмета труда: предметы профильного труда, основные профессиональные операции и действия, технологические карты. Выполнение отдельных трудовых операций и изготовление стандартных изделий под руководством педагогического работника. Применение элементарных фактических знаний и (или) ограниченного круга специальных знаний.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Этика и эстетика труда: правила использования инструментов и материалов, запреты и ограничения. Инструкции по технике безопасности (правила поведения при проведении работ). Требования к организации рабочего места. Правила профессионального поведения.</w:t>
      </w:r>
    </w:p>
    <w:p w:rsidR="00501AED" w:rsidRPr="00501AED" w:rsidRDefault="00501AED" w:rsidP="00501AE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01AED">
        <w:rPr>
          <w:rFonts w:ascii="Times New Roman" w:hAnsi="Times New Roman" w:cs="Times New Roman"/>
          <w:i/>
          <w:sz w:val="24"/>
          <w:szCs w:val="24"/>
        </w:rPr>
        <w:t>3. Планируемые предметные результаты освоения учебного предмета "Профильный труд".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AED">
        <w:rPr>
          <w:rFonts w:ascii="Times New Roman" w:hAnsi="Times New Roman" w:cs="Times New Roman"/>
          <w:i/>
          <w:sz w:val="24"/>
          <w:szCs w:val="24"/>
        </w:rPr>
        <w:t>Минимальный уровень: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знание названий некоторых материалов, изделий, которые из них изготавливаются и применяются в быту, игре, учебе, отдыхе;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представления об основных свойствах используемых материалов;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знание правил хранения материалов, санитарно-гигиенических требований при работе с производственными материалами;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lastRenderedPageBreak/>
        <w:t>отбор (с помощью педагогического работника) материалов и инструментов, необходимых для работы;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представления о принципах действия, общем устройстве машины и ее основных частей (на примере изучения любой современной машины: металлорежущего станка, швейной машины, ткацкого станка, автомобиля, трактора);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представления о правилах безопасной работы с инструментами и оборудованием, санитарно-гигиенических требованиях при выполнении работы;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владение базовыми умениями, лежащими в основе наиболее распространенных производственных технологических процессов (шитье, литье, пиление, строгание);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чтение (с помощью педагогического работника) технологической карты, используемой в процессе изготовления изделия;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представления о разных видах профильного труда (деревообработка, металлообработка, швейные, малярные, переплетно-картонажные работы, ремонт и производств обуви, сельскохозяйственный труд, автодело, цветоводство);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понимание значения и ценности труда;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понимание красоты труда и его результатов;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заботливое и бережное отношение к общественному достоянию и родной природе;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понимание значимости организации школьного рабочего места, обеспечивающего внутреннюю дисциплину;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выражение отношения к результатам собственной и чужой творческой деятельности ("нравится" и (или) "не нравится");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организация (под руководством педагогического работника) совместной работы в группе;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осознание необходимости соблюдения в процессе выполнения трудовых заданий порядка и аккуратности;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выслушивание предложений и мнений других обучающихся, адекватное реагирование на них;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комментирование и оценка в доброжелательной форме достижения других обучающихся, высказывание своих предложений и пожеланий;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проявление заинтересованного отношения к деятельности своих других обучающихся и результатам их работы;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выполнение общественных поручений по уборке мастерской после уроков трудового обучения;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посильное участие в благоустройстве и озеленении территорий, охране природы и окружающей среды.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AED">
        <w:rPr>
          <w:rFonts w:ascii="Times New Roman" w:hAnsi="Times New Roman" w:cs="Times New Roman"/>
          <w:i/>
          <w:sz w:val="24"/>
          <w:szCs w:val="24"/>
        </w:rPr>
        <w:t>Достаточный уровень: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определение (с помощью педагогического работника) возможностей различных материалов, их целенаправленный выбор (с помощью педагогического работника) в соответствии с физическими, декоративно-художественными и конструктивными свойствам в зависимости от задач предметно-практической деятельности;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экономное расходование материалов;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планирование (с помощью педагогического работника) предстоящей практической работы;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осуществление текущего самоконтроля выполняемых практических действий и корректировка хода практической работы;</w:t>
      </w:r>
    </w:p>
    <w:p w:rsidR="00501AED" w:rsidRPr="00501AED" w:rsidRDefault="00501AED" w:rsidP="00501A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1AED">
        <w:rPr>
          <w:rFonts w:ascii="Times New Roman" w:hAnsi="Times New Roman" w:cs="Times New Roman"/>
          <w:sz w:val="24"/>
          <w:szCs w:val="24"/>
        </w:rPr>
        <w:t>понимание общественной значимости своего труда, своих достижений в области трудовой деятельности.</w:t>
      </w:r>
    </w:p>
    <w:p w:rsidR="00640FB8" w:rsidRDefault="00640FB8"/>
    <w:sectPr w:rsidR="00640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ED"/>
    <w:rsid w:val="00501AED"/>
    <w:rsid w:val="0064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F6575"/>
  <w15:chartTrackingRefBased/>
  <w15:docId w15:val="{8BC28E79-31F3-496C-B7D9-32EFA95E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1326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2024-09-26T07:45:00Z</dcterms:created>
  <dcterms:modified xsi:type="dcterms:W3CDTF">2024-09-26T07:46:00Z</dcterms:modified>
</cp:coreProperties>
</file>